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AD38" w14:textId="2D499F12" w:rsidR="00663FAE" w:rsidRDefault="00663FAE" w:rsidP="00663FAE">
      <w:pPr>
        <w:jc w:val="center"/>
        <w:rPr>
          <w:b/>
          <w:sz w:val="36"/>
        </w:rPr>
      </w:pPr>
      <w:r w:rsidRPr="00663FAE">
        <w:rPr>
          <w:rFonts w:hint="eastAsia"/>
          <w:b/>
          <w:sz w:val="36"/>
        </w:rPr>
        <w:t>可信云</w:t>
      </w:r>
      <w:r w:rsidRPr="00663FAE">
        <w:rPr>
          <w:rFonts w:hint="eastAsia"/>
          <w:b/>
          <w:sz w:val="36"/>
        </w:rPr>
        <w:t>-</w:t>
      </w:r>
      <w:r w:rsidR="00AA232B">
        <w:rPr>
          <w:rFonts w:hint="eastAsia"/>
          <w:b/>
          <w:sz w:val="36"/>
        </w:rPr>
        <w:t>201</w:t>
      </w:r>
      <w:r w:rsidR="00D4187F">
        <w:rPr>
          <w:b/>
          <w:sz w:val="36"/>
        </w:rPr>
        <w:t>8</w:t>
      </w:r>
      <w:r w:rsidR="00ED045E">
        <w:rPr>
          <w:rFonts w:hint="eastAsia"/>
          <w:b/>
          <w:sz w:val="36"/>
        </w:rPr>
        <w:t>年度</w:t>
      </w:r>
      <w:proofErr w:type="gramStart"/>
      <w:r w:rsidR="00ED045E">
        <w:rPr>
          <w:rFonts w:hint="eastAsia"/>
          <w:b/>
          <w:sz w:val="36"/>
        </w:rPr>
        <w:t>行业云</w:t>
      </w:r>
      <w:r w:rsidRPr="00663FAE">
        <w:rPr>
          <w:rFonts w:hint="eastAsia"/>
          <w:b/>
          <w:sz w:val="36"/>
        </w:rPr>
        <w:t>奖申报</w:t>
      </w:r>
      <w:proofErr w:type="gramEnd"/>
      <w:r w:rsidRPr="00663FAE">
        <w:rPr>
          <w:rFonts w:hint="eastAsia"/>
          <w:b/>
          <w:sz w:val="36"/>
        </w:rPr>
        <w:t>模板</w:t>
      </w:r>
    </w:p>
    <w:p w14:paraId="0B3F05BA" w14:textId="77777777" w:rsidR="007D026F" w:rsidRDefault="007D026F" w:rsidP="00663FAE">
      <w:pPr>
        <w:jc w:val="center"/>
        <w:rPr>
          <w:b/>
          <w:sz w:val="36"/>
        </w:rPr>
      </w:pPr>
    </w:p>
    <w:p w14:paraId="0BCB75E2" w14:textId="77777777" w:rsidR="00663FAE" w:rsidRPr="00E1374B" w:rsidRDefault="00E1374B" w:rsidP="00663FAE">
      <w:pPr>
        <w:rPr>
          <w:b/>
          <w:sz w:val="24"/>
        </w:rPr>
      </w:pPr>
      <w:r w:rsidRPr="00E1374B">
        <w:rPr>
          <w:rFonts w:hint="eastAsia"/>
          <w:sz w:val="22"/>
        </w:rPr>
        <w:t>注：以下</w:t>
      </w:r>
      <w:r w:rsidR="00F46C7E">
        <w:rPr>
          <w:rFonts w:hint="eastAsia"/>
          <w:sz w:val="22"/>
        </w:rPr>
        <w:t>所有</w:t>
      </w:r>
      <w:r w:rsidRPr="00E1374B">
        <w:rPr>
          <w:rFonts w:hint="eastAsia"/>
          <w:sz w:val="22"/>
        </w:rPr>
        <w:t>评审委员会评议的分数，只是示例，实际以评审委员会的分数分配为准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59"/>
        <w:gridCol w:w="1765"/>
        <w:gridCol w:w="1771"/>
        <w:gridCol w:w="401"/>
        <w:gridCol w:w="2526"/>
      </w:tblGrid>
      <w:tr w:rsidR="008F27E8" w:rsidRPr="00527240" w14:paraId="0D6AA3DF" w14:textId="77777777" w:rsidTr="008F27E8">
        <w:trPr>
          <w:trHeight w:val="9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1341" w14:textId="77777777" w:rsidR="00514F9F" w:rsidRDefault="00514F9F" w:rsidP="00995A3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27240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6846" w14:textId="77777777" w:rsidR="00514F9F" w:rsidRPr="00033341" w:rsidRDefault="00033341" w:rsidP="00995A37">
            <w:pPr>
              <w:widowControl/>
              <w:rPr>
                <w:rFonts w:ascii="仿宋" w:eastAsia="仿宋" w:hAnsi="仿宋" w:cs="宋体"/>
                <w:color w:val="C4BC96" w:themeColor="background2" w:themeShade="BF"/>
                <w:kern w:val="0"/>
                <w:sz w:val="28"/>
                <w:szCs w:val="28"/>
              </w:rPr>
            </w:pPr>
            <w:r w:rsidRPr="00033341">
              <w:rPr>
                <w:rFonts w:ascii="仿宋" w:eastAsia="仿宋" w:hAnsi="仿宋" w:cs="宋体" w:hint="eastAsia"/>
                <w:color w:val="C4BC96" w:themeColor="background2" w:themeShade="BF"/>
                <w:kern w:val="0"/>
                <w:sz w:val="28"/>
                <w:szCs w:val="28"/>
              </w:rPr>
              <w:t>填详细名称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2019" w14:textId="3620E56F" w:rsidR="00514F9F" w:rsidRPr="00527240" w:rsidRDefault="0069498B" w:rsidP="0003334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申报行业云</w:t>
            </w:r>
            <w:r w:rsidR="00514F9F" w:rsidRPr="00514F9F">
              <w:rPr>
                <w:rFonts w:ascii="仿宋" w:eastAsia="仿宋" w:hAnsi="仿宋" w:hint="eastAsia"/>
                <w:sz w:val="28"/>
                <w:szCs w:val="28"/>
              </w:rPr>
              <w:t>奖类型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0A50" w14:textId="77777777" w:rsidR="00033341" w:rsidRDefault="00033341" w:rsidP="00033341">
            <w:pPr>
              <w:ind w:firstLineChars="13" w:firstLine="36"/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C4BC96" w:themeColor="background2" w:themeShade="BF"/>
                <w:kern w:val="0"/>
                <w:sz w:val="28"/>
                <w:szCs w:val="28"/>
              </w:rPr>
              <w:t>以下可多选</w:t>
            </w:r>
          </w:p>
          <w:p w14:paraId="015A97DA" w14:textId="47CF95BD" w:rsidR="00514F9F" w:rsidRPr="00F629AD" w:rsidRDefault="00514F9F" w:rsidP="00514F9F">
            <w:pPr>
              <w:ind w:firstLineChars="13" w:firstLine="31"/>
              <w:rPr>
                <w:rFonts w:ascii="&amp;#23435" w:eastAsia="宋体" w:hAnsi="&amp;#23435" w:cs="宋体" w:hint="eastAsia"/>
                <w:strike/>
                <w:color w:val="000000"/>
                <w:kern w:val="0"/>
                <w:sz w:val="24"/>
                <w:szCs w:val="21"/>
              </w:rPr>
            </w:pPr>
            <w:r w:rsidRPr="00663FAE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（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1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）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IaaS</w:t>
            </w:r>
            <w:r w:rsidR="00435319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/</w:t>
            </w:r>
            <w:r w:rsidR="00435319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开源解决方案</w:t>
            </w:r>
            <w:r w:rsidR="00454FB9"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（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共</w:t>
            </w:r>
            <w:r w:rsidR="00582D52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10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个）：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包括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政务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云服务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、金融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云服务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、医疗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云服务</w:t>
            </w:r>
            <w:bookmarkStart w:id="0" w:name="_GoBack"/>
            <w:bookmarkEnd w:id="0"/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、教育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云服务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、游戏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云服</w:t>
            </w:r>
            <w:r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务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、</w:t>
            </w:r>
            <w:r w:rsid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视频云、个人云</w:t>
            </w:r>
            <w:r w:rsidR="00F629AD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、</w:t>
            </w:r>
            <w:r w:rsidR="000E16E3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工业云、</w:t>
            </w:r>
            <w:r w:rsidR="00F629AD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移动应用、</w:t>
            </w:r>
            <w:r w:rsidR="00CD3533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企业移动化管理云</w:t>
            </w:r>
            <w:r w:rsidR="00F629AD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服务</w:t>
            </w:r>
            <w:r w:rsidR="00CD3533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、</w:t>
            </w:r>
            <w:r w:rsidR="00B919BB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AI</w:t>
            </w:r>
            <w:r w:rsidR="00B919BB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云、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其他行业云</w:t>
            </w:r>
            <w:r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服务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（物流、电商等</w:t>
            </w:r>
            <w:r w:rsidR="008E7BE1"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不限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，</w:t>
            </w:r>
            <w:r w:rsidRPr="007C728E">
              <w:rPr>
                <w:rFonts w:ascii="&amp;#23435" w:eastAsia="宋体" w:hAnsi="&amp;#23435" w:cs="宋体" w:hint="eastAsia"/>
                <w:kern w:val="0"/>
                <w:sz w:val="24"/>
                <w:szCs w:val="21"/>
              </w:rPr>
              <w:t>有意者</w:t>
            </w:r>
            <w:r w:rsidRPr="007C728E">
              <w:rPr>
                <w:rFonts w:ascii="&amp;#23435" w:eastAsia="宋体" w:hAnsi="&amp;#23435" w:cs="宋体"/>
                <w:kern w:val="0"/>
                <w:sz w:val="24"/>
                <w:szCs w:val="21"/>
              </w:rPr>
              <w:t>自行申报，由评审委员会选一个）</w:t>
            </w:r>
          </w:p>
          <w:p w14:paraId="0B80322F" w14:textId="77777777" w:rsidR="00514F9F" w:rsidRDefault="00514F9F" w:rsidP="00582D52">
            <w:pPr>
              <w:widowControl/>
              <w:jc w:val="left"/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</w:pP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（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2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）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PaaS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（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共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1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个）：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包括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开发者</w:t>
            </w:r>
            <w:r w:rsidR="008E7BE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云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平台</w:t>
            </w:r>
            <w:r w:rsidR="008E7BE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服务</w:t>
            </w:r>
          </w:p>
          <w:p w14:paraId="5011DA17" w14:textId="519E0A04" w:rsidR="00582D52" w:rsidRPr="00663FAE" w:rsidRDefault="00582D52" w:rsidP="00514F9F">
            <w:pPr>
              <w:widowControl/>
              <w:ind w:firstLineChars="13" w:firstLine="31"/>
              <w:jc w:val="left"/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）</w:t>
            </w:r>
            <w:r w:rsidR="00AA232B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企业级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SaaS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（共</w:t>
            </w:r>
            <w:r w:rsidR="004F58B7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3</w:t>
            </w:r>
            <w:r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个）</w:t>
            </w:r>
          </w:p>
          <w:p w14:paraId="57E87F5B" w14:textId="77777777" w:rsidR="00514F9F" w:rsidRPr="00514F9F" w:rsidRDefault="00514F9F" w:rsidP="00582D52">
            <w:pPr>
              <w:widowControl/>
              <w:jc w:val="left"/>
              <w:rPr>
                <w:rFonts w:ascii="仿宋" w:eastAsia="仿宋" w:hAnsi="仿宋" w:cs="宋体"/>
                <w:color w:val="948A54" w:themeColor="background2" w:themeShade="80"/>
                <w:kern w:val="0"/>
                <w:sz w:val="28"/>
                <w:szCs w:val="28"/>
              </w:rPr>
            </w:pP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（</w:t>
            </w:r>
            <w:r w:rsidR="00AA232B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4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）新进云服务（</w:t>
            </w:r>
            <w:r w:rsidR="00033341">
              <w:rPr>
                <w:rFonts w:ascii="&amp;#23435" w:eastAsia="宋体" w:hAnsi="&amp;#23435" w:cs="宋体" w:hint="eastAsia"/>
                <w:color w:val="000000"/>
                <w:kern w:val="0"/>
                <w:sz w:val="24"/>
                <w:szCs w:val="21"/>
              </w:rPr>
              <w:t>共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2</w:t>
            </w:r>
            <w:r w:rsidRPr="00663FAE">
              <w:rPr>
                <w:rFonts w:ascii="&amp;#23435" w:eastAsia="宋体" w:hAnsi="&amp;#23435" w:cs="宋体"/>
                <w:color w:val="000000"/>
                <w:kern w:val="0"/>
                <w:sz w:val="24"/>
                <w:szCs w:val="21"/>
              </w:rPr>
              <w:t>个）：不限</w:t>
            </w:r>
          </w:p>
        </w:tc>
      </w:tr>
      <w:tr w:rsidR="008F27E8" w:rsidRPr="00527240" w14:paraId="278CA5D7" w14:textId="77777777" w:rsidTr="00E86621">
        <w:trPr>
          <w:trHeight w:val="87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55F" w14:textId="77777777" w:rsidR="00514F9F" w:rsidRDefault="00033341" w:rsidP="00995A3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</w:t>
            </w:r>
            <w:r w:rsidR="00514F9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D2AA" w14:textId="77777777" w:rsidR="00514F9F" w:rsidRPr="004D595C" w:rsidRDefault="00514F9F" w:rsidP="00995A3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</w:rPr>
            </w:pPr>
            <w:r w:rsidRPr="004D595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4D595C">
              <w:rPr>
                <w:rFonts w:ascii="仿宋" w:eastAsia="仿宋" w:hAnsi="仿宋" w:hint="eastAsia"/>
                <w:sz w:val="28"/>
                <w:szCs w:val="28"/>
                <w:u w:val="single"/>
              </w:rPr>
              <w:t>（省、市）</w:t>
            </w:r>
            <w:r w:rsidRPr="004D595C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4D595C">
              <w:rPr>
                <w:rFonts w:ascii="仿宋" w:eastAsia="仿宋" w:hAnsi="仿宋" w:hint="eastAsia"/>
                <w:sz w:val="28"/>
                <w:szCs w:val="28"/>
                <w:u w:val="single"/>
              </w:rPr>
              <w:t>（区）  （街道） 号（楼） （号）</w:t>
            </w:r>
          </w:p>
        </w:tc>
      </w:tr>
      <w:tr w:rsidR="0026086D" w:rsidRPr="00527240" w14:paraId="27FEBEFA" w14:textId="77777777" w:rsidTr="006E51E4">
        <w:trPr>
          <w:trHeight w:val="92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FA07" w14:textId="5E353B4A" w:rsidR="0026086D" w:rsidRPr="00E2733F" w:rsidRDefault="002E602E" w:rsidP="00F46C7E">
            <w:pPr>
              <w:spacing w:line="720" w:lineRule="exact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通过的或正在参评的可信云</w:t>
            </w:r>
            <w:r w:rsidR="005015CA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评估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（分数累加</w:t>
            </w:r>
            <w:r w:rsidR="00F46C7E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，此项为客观分数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）</w:t>
            </w:r>
          </w:p>
        </w:tc>
      </w:tr>
      <w:tr w:rsidR="0026086D" w:rsidRPr="00527240" w14:paraId="63FB1DCF" w14:textId="77777777" w:rsidTr="006E51E4">
        <w:trPr>
          <w:trHeight w:val="126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DE4" w14:textId="77777777" w:rsidR="006C4FF6" w:rsidRPr="009E6533" w:rsidRDefault="0026086D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7C728E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</w:t>
            </w:r>
            <w:r w:rsidR="006C4FF6"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云主机</w:t>
            </w:r>
            <w:r w:rsidR="006C4FF6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服务</w:t>
            </w:r>
            <w:r w:rsidR="006C4FF6"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                 □云缓存</w:t>
            </w:r>
            <w:r w:rsidR="006C4FF6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服务</w:t>
            </w:r>
          </w:p>
          <w:p w14:paraId="2E461233" w14:textId="65B353E7" w:rsidR="006C4FF6" w:rsidRPr="009E6533" w:rsidRDefault="006C4FF6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□对象存储服务                   </w:t>
            </w:r>
            <w:r w:rsidR="005015CA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□企业级SaaS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服务</w:t>
            </w:r>
          </w:p>
          <w:p w14:paraId="5134F76F" w14:textId="77777777" w:rsidR="006C4FF6" w:rsidRPr="009E6533" w:rsidRDefault="006C4FF6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□数据库服务</w:t>
            </w:r>
            <w:r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</w:t>
            </w:r>
            <w:r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□云分发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服务</w:t>
            </w:r>
          </w:p>
          <w:p w14:paraId="78052D0B" w14:textId="77777777" w:rsidR="006C4FF6" w:rsidRPr="009E6533" w:rsidRDefault="006C4FF6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□块存储服务</w:t>
            </w:r>
            <w:r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  □全局</w:t>
            </w:r>
            <w:r w:rsidRPr="009E6533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负载均衡</w:t>
            </w:r>
          </w:p>
          <w:p w14:paraId="799E0963" w14:textId="77777777" w:rsidR="006C4FF6" w:rsidRDefault="006C4FF6" w:rsidP="006C4FF6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□应用托管容器服务               □本地</w:t>
            </w:r>
            <w:r w:rsidRPr="007C728E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负载均衡</w:t>
            </w:r>
          </w:p>
          <w:p w14:paraId="452AC942" w14:textId="77777777" w:rsidR="002A2DF4" w:rsidRDefault="006C4FF6" w:rsidP="002A2DF4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□云桌面服务                     </w:t>
            </w:r>
            <w:r w:rsidR="002A2DF4">
              <w:rPr>
                <w:rFonts w:ascii="仿宋" w:eastAsia="仿宋" w:hAnsi="仿宋" w:hint="eastAsia"/>
                <w:position w:val="30"/>
                <w:sz w:val="28"/>
                <w:szCs w:val="28"/>
              </w:rPr>
              <w:t xml:space="preserve">□云备份服务 </w:t>
            </w:r>
          </w:p>
          <w:p w14:paraId="3A3962EC" w14:textId="77777777" w:rsidR="002E602E" w:rsidRDefault="004819C7" w:rsidP="002A2DF4">
            <w:pPr>
              <w:spacing w:line="720" w:lineRule="exact"/>
              <w:ind w:firstLineChars="168" w:firstLine="470"/>
              <w:jc w:val="left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lastRenderedPageBreak/>
              <w:t>□数据中心间</w:t>
            </w:r>
            <w:r w:rsidR="002E602E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VPN                □开源解决方案</w:t>
            </w:r>
          </w:p>
          <w:p w14:paraId="73C2B3FD" w14:textId="11F5918E" w:rsidR="00E012CC" w:rsidRPr="000D5745" w:rsidRDefault="0026086D" w:rsidP="00E012CC">
            <w:pPr>
              <w:spacing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 w:rsidRPr="000D5745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IaaS：云主机（20分）、对象存储（10分）、云数据库（10分）、块存储（10分）</w:t>
            </w:r>
            <w:r w:rsidR="00E012CC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云桌面（10分）云缓存（10</w:t>
            </w:r>
            <w:r w:rsidR="005015CA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分）</w:t>
            </w:r>
            <w:r w:rsidR="002A2DF4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云备份</w:t>
            </w:r>
            <w:r w:rsidR="00E012CC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（10分）云分发（10分）全局负载均衡（10分）本地负载均衡（10分）</w:t>
            </w:r>
            <w:r w:rsidR="00DB7EEF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数据中心间</w:t>
            </w:r>
            <w:r w:rsidR="004819C7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VPN（10分）</w:t>
            </w:r>
          </w:p>
          <w:p w14:paraId="0F7FF4F0" w14:textId="05BE2733" w:rsidR="0026086D" w:rsidRDefault="0026086D" w:rsidP="00E012CC">
            <w:pPr>
              <w:spacing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 w:rsidRPr="000D5745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PaaS</w:t>
            </w:r>
            <w:r w:rsidR="00E012CC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：应用托管容器</w:t>
            </w:r>
            <w:r w:rsidRPr="000D5745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（20分）</w:t>
            </w:r>
          </w:p>
          <w:p w14:paraId="282AE879" w14:textId="77777777" w:rsidR="002A2DF4" w:rsidRDefault="005015CA" w:rsidP="002A2DF4">
            <w:pPr>
              <w:spacing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企业级</w:t>
            </w:r>
            <w:r w:rsidR="00582D52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S</w:t>
            </w:r>
            <w:r w:rsidR="00582D52" w:rsidRPr="000D5745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aaS</w:t>
            </w:r>
            <w:r w:rsidR="00582D52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每个应用（10分）</w:t>
            </w:r>
          </w:p>
          <w:p w14:paraId="3AE450C3" w14:textId="051E3C81" w:rsidR="001304DC" w:rsidRPr="002A2DF4" w:rsidRDefault="001304DC" w:rsidP="00454FB9">
            <w:pPr>
              <w:spacing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开源解决方案（20分）</w:t>
            </w:r>
          </w:p>
        </w:tc>
      </w:tr>
      <w:tr w:rsidR="001D64E6" w:rsidRPr="00527240" w14:paraId="048E5A9A" w14:textId="77777777" w:rsidTr="00E86621">
        <w:trPr>
          <w:trHeight w:val="688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674A" w14:textId="4A2FDCCA" w:rsidR="00F51752" w:rsidRPr="00527240" w:rsidRDefault="00C83EE6" w:rsidP="00F520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开源解决方案</w:t>
            </w:r>
            <w:r w:rsidR="001D64E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基本信息（</w:t>
            </w:r>
            <w:r w:rsidR="00D43ED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运营时间和规模，评审委员会打分</w:t>
            </w:r>
            <w:r w:rsidR="00D0092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，10分</w:t>
            </w:r>
            <w:r w:rsidR="001D64E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8F27E8" w:rsidRPr="00527240" w14:paraId="3342CFAE" w14:textId="77777777" w:rsidTr="008F27E8">
        <w:trPr>
          <w:trHeight w:val="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BD1" w14:textId="2936089A" w:rsidR="001D64E6" w:rsidRDefault="001D64E6" w:rsidP="00D43ED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开始运营时间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F1C5" w14:textId="77777777" w:rsidR="001D64E6" w:rsidRPr="00527240" w:rsidRDefault="001D64E6" w:rsidP="00995A37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DB2C" w14:textId="1C335484" w:rsidR="001D64E6" w:rsidRDefault="001D64E6" w:rsidP="00783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当前用户数</w:t>
            </w:r>
            <w:r w:rsidR="002527BA">
              <w:rPr>
                <w:rFonts w:ascii="仿宋" w:eastAsia="仿宋" w:hAnsi="仿宋" w:hint="eastAsia"/>
                <w:sz w:val="22"/>
                <w:szCs w:val="28"/>
              </w:rPr>
              <w:t>（申报奖项</w:t>
            </w:r>
            <w:r w:rsidRPr="00033341">
              <w:rPr>
                <w:rFonts w:ascii="仿宋" w:eastAsia="仿宋" w:hAnsi="仿宋" w:hint="eastAsia"/>
                <w:sz w:val="22"/>
                <w:szCs w:val="28"/>
              </w:rPr>
              <w:t>的</w:t>
            </w:r>
            <w:r w:rsidR="00D43EDB">
              <w:rPr>
                <w:rFonts w:ascii="仿宋" w:eastAsia="仿宋" w:hAnsi="仿宋" w:hint="eastAsia"/>
                <w:sz w:val="22"/>
                <w:szCs w:val="28"/>
              </w:rPr>
              <w:t>目标</w:t>
            </w:r>
            <w:r w:rsidRPr="00033341">
              <w:rPr>
                <w:rFonts w:ascii="仿宋" w:eastAsia="仿宋" w:hAnsi="仿宋" w:hint="eastAsia"/>
                <w:sz w:val="22"/>
                <w:szCs w:val="28"/>
              </w:rPr>
              <w:t>用户，不是所有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用户</w:t>
            </w:r>
            <w:r w:rsidRPr="00033341">
              <w:rPr>
                <w:rFonts w:ascii="仿宋" w:eastAsia="仿宋" w:hAnsi="仿宋" w:hint="eastAsia"/>
                <w:sz w:val="22"/>
                <w:szCs w:val="28"/>
              </w:rPr>
              <w:t>）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80132" w14:textId="77777777" w:rsidR="001D64E6" w:rsidRPr="00527240" w:rsidRDefault="001D64E6" w:rsidP="00995A3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43EDB" w:rsidRPr="00527240" w14:paraId="45D614CE" w14:textId="77777777" w:rsidTr="00E86621">
        <w:trPr>
          <w:trHeight w:val="786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AFF" w14:textId="7403D443" w:rsidR="00E86621" w:rsidRDefault="00D03461" w:rsidP="00AA232B">
            <w:pPr>
              <w:spacing w:beforeLines="50" w:before="156" w:line="720" w:lineRule="exact"/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申报</w:t>
            </w:r>
            <w:r w:rsidR="00F51752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行业云</w:t>
            </w: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奖</w:t>
            </w:r>
            <w:r w:rsidR="00E86621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的技术及能力（</w:t>
            </w:r>
            <w:r w:rsidR="0026086D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评审委员会评议</w:t>
            </w:r>
            <w:r w:rsidR="00D0092C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，20分</w:t>
            </w:r>
            <w:r w:rsidR="00E86621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）</w:t>
            </w:r>
          </w:p>
          <w:p w14:paraId="3F80A8BC" w14:textId="0072F775" w:rsidR="00D43EDB" w:rsidRDefault="00C83EE6" w:rsidP="00AA232B">
            <w:pPr>
              <w:spacing w:beforeLines="50" w:before="156" w:line="720" w:lineRule="exact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4"/>
                <w:szCs w:val="28"/>
              </w:rPr>
              <w:t>可信云</w:t>
            </w:r>
            <w:r w:rsidR="00D43EDB" w:rsidRPr="00E86621">
              <w:rPr>
                <w:rFonts w:ascii="仿宋" w:eastAsia="仿宋" w:hAnsi="仿宋" w:hint="eastAsia"/>
                <w:position w:val="28"/>
                <w:sz w:val="24"/>
                <w:szCs w:val="28"/>
              </w:rPr>
              <w:t>评估性能指标</w:t>
            </w:r>
            <w:r w:rsidR="00E9330F">
              <w:rPr>
                <w:rFonts w:ascii="仿宋" w:eastAsia="仿宋" w:hAnsi="仿宋" w:hint="eastAsia"/>
                <w:position w:val="28"/>
                <w:sz w:val="24"/>
                <w:szCs w:val="28"/>
              </w:rPr>
              <w:t>作为参考</w:t>
            </w:r>
          </w:p>
        </w:tc>
      </w:tr>
      <w:tr w:rsidR="008F27E8" w:rsidRPr="00527240" w14:paraId="61400214" w14:textId="77777777" w:rsidTr="008F27E8">
        <w:trPr>
          <w:trHeight w:val="1142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AE0" w14:textId="77777777" w:rsidR="00514F9F" w:rsidRPr="00E2733F" w:rsidRDefault="00D03461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技术架构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4DA0" w14:textId="77777777" w:rsidR="00514F9F" w:rsidRPr="00D03461" w:rsidRDefault="00D03461" w:rsidP="00AA232B">
            <w:pPr>
              <w:pStyle w:val="a7"/>
              <w:numPr>
                <w:ilvl w:val="0"/>
                <w:numId w:val="5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D03461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简介</w:t>
            </w:r>
          </w:p>
          <w:p w14:paraId="5EC7BC54" w14:textId="39DF7AD8" w:rsidR="00D03461" w:rsidRDefault="00C83EE6" w:rsidP="00AA232B">
            <w:pPr>
              <w:pStyle w:val="a7"/>
              <w:numPr>
                <w:ilvl w:val="0"/>
                <w:numId w:val="5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支持所申报的行业云</w:t>
            </w:r>
            <w:r w:rsidR="00D03461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奖的技术特点、亮点、创新技术、技术优势等</w:t>
            </w:r>
          </w:p>
          <w:p w14:paraId="2F90CE1D" w14:textId="77777777" w:rsidR="003A712A" w:rsidRPr="00D03461" w:rsidRDefault="003A712A" w:rsidP="00AA232B">
            <w:pPr>
              <w:pStyle w:val="a7"/>
              <w:numPr>
                <w:ilvl w:val="0"/>
                <w:numId w:val="5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运维保障能力</w:t>
            </w:r>
          </w:p>
        </w:tc>
      </w:tr>
      <w:tr w:rsidR="008F27E8" w:rsidRPr="00527240" w14:paraId="150E1485" w14:textId="77777777" w:rsidTr="008F27E8">
        <w:trPr>
          <w:trHeight w:val="1142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768" w14:textId="50465B64" w:rsidR="00E86621" w:rsidRDefault="008F27E8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lastRenderedPageBreak/>
              <w:t>云平台基础功能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416E" w14:textId="42C495DB" w:rsidR="00E86621" w:rsidRPr="00D43EDB" w:rsidRDefault="008F27E8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F27E8" w:rsidRPr="00527240" w14:paraId="2C3F1CDA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F9F2" w14:textId="7D028FE8" w:rsidR="00D43EDB" w:rsidRDefault="008F27E8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运维系统功能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ABA2" w14:textId="0AB5D146" w:rsidR="00D43EDB" w:rsidRPr="00D43EDB" w:rsidRDefault="008F27E8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color w:val="C4BC96" w:themeColor="background2" w:themeShade="BF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F27E8" w:rsidRPr="00527240" w14:paraId="624A7299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52B2" w14:textId="04D46D14" w:rsidR="008F27E8" w:rsidRDefault="008F27E8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可靠性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403F" w14:textId="7C2A0E51" w:rsidR="008F27E8" w:rsidRDefault="008F27E8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F27E8" w:rsidRPr="00527240" w14:paraId="697C471C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3CE3" w14:textId="33D9A8BC" w:rsidR="008F27E8" w:rsidRDefault="008F27E8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互操作性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A881" w14:textId="747439DA" w:rsidR="008F27E8" w:rsidRDefault="008F27E8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F27E8" w:rsidRPr="00527240" w14:paraId="25885D4E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CE3" w14:textId="0CB1AB80" w:rsidR="008F27E8" w:rsidRDefault="008F27E8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安全性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BA01" w14:textId="29DC46EC" w:rsidR="008F27E8" w:rsidRDefault="008F27E8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F27E8" w:rsidRPr="00527240" w14:paraId="1C77878A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41DD" w14:textId="20485250" w:rsidR="008F27E8" w:rsidRDefault="008F27E8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资源调配能力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B4E5" w14:textId="0299A6C7" w:rsidR="008F27E8" w:rsidRDefault="008F27E8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F27E8" w:rsidRPr="00527240" w14:paraId="64A9C3EE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C6E9" w14:textId="0D9987BB" w:rsidR="008F27E8" w:rsidRDefault="008F27E8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异构虚拟化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94D0" w14:textId="5B9FC801" w:rsidR="008F27E8" w:rsidRDefault="008F27E8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F27E8" w:rsidRPr="00527240" w14:paraId="4C0C2C78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F931" w14:textId="58F749A2" w:rsidR="008F27E8" w:rsidRDefault="008F27E8" w:rsidP="00995A37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资源调度效率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9808" w14:textId="1BC8B28C" w:rsidR="008F27E8" w:rsidRDefault="008F27E8" w:rsidP="00AA232B">
            <w:pPr>
              <w:spacing w:beforeLines="50" w:before="156" w:line="720" w:lineRule="exact"/>
              <w:ind w:firstLineChars="168" w:firstLine="47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拷贝</w:t>
            </w:r>
            <w:r w:rsidRPr="00D03461"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技术测试报告的“测试项目”一页的</w:t>
            </w:r>
            <w:r>
              <w:rPr>
                <w:rFonts w:ascii="仿宋" w:eastAsia="仿宋" w:hAnsi="仿宋" w:hint="eastAsia"/>
                <w:color w:val="C4BC96" w:themeColor="background2" w:themeShade="BF"/>
                <w:position w:val="30"/>
                <w:sz w:val="28"/>
                <w:szCs w:val="28"/>
              </w:rPr>
              <w:t>内容</w:t>
            </w:r>
          </w:p>
        </w:tc>
      </w:tr>
      <w:tr w:rsidR="008F27E8" w:rsidRPr="00527240" w14:paraId="4609F27B" w14:textId="77777777" w:rsidTr="00E86621">
        <w:trPr>
          <w:trHeight w:val="1257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8483" w14:textId="18E55B38" w:rsidR="008F27E8" w:rsidRDefault="00F01290" w:rsidP="00AA232B">
            <w:pPr>
              <w:spacing w:beforeLines="50" w:before="156" w:line="720" w:lineRule="exact"/>
              <w:ind w:firstLineChars="168" w:firstLine="470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申报的行业云</w:t>
            </w:r>
            <w:r w:rsidR="008F27E8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奖案例（三个，评审委员会评议，共60分）</w:t>
            </w:r>
          </w:p>
          <w:p w14:paraId="3FC36517" w14:textId="77777777" w:rsidR="008F27E8" w:rsidRPr="00A309A5" w:rsidRDefault="008F27E8" w:rsidP="00AA232B">
            <w:pPr>
              <w:spacing w:beforeLines="50" w:before="156" w:line="720" w:lineRule="exact"/>
              <w:ind w:firstLineChars="168" w:firstLine="403"/>
              <w:jc w:val="center"/>
              <w:rPr>
                <w:rFonts w:ascii="仿宋" w:eastAsia="仿宋" w:hAnsi="仿宋"/>
                <w:position w:val="30"/>
                <w:sz w:val="24"/>
                <w:szCs w:val="28"/>
              </w:rPr>
            </w:pPr>
            <w:r w:rsidRPr="007F7D05">
              <w:rPr>
                <w:rFonts w:ascii="仿宋" w:eastAsia="仿宋" w:hAnsi="仿宋" w:hint="eastAsia"/>
                <w:position w:val="30"/>
                <w:sz w:val="24"/>
                <w:szCs w:val="28"/>
              </w:rPr>
              <w:t>注：最多三个，可以少填；</w:t>
            </w:r>
            <w:r w:rsidRPr="00A309A5">
              <w:rPr>
                <w:rFonts w:ascii="仿宋" w:eastAsia="仿宋" w:hAnsi="仿宋"/>
                <w:position w:val="30"/>
                <w:sz w:val="24"/>
                <w:szCs w:val="28"/>
              </w:rPr>
              <w:t xml:space="preserve"> </w:t>
            </w:r>
          </w:p>
        </w:tc>
      </w:tr>
      <w:tr w:rsidR="008F27E8" w:rsidRPr="00527240" w14:paraId="5E6F18B4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B55" w14:textId="77777777" w:rsidR="008F27E8" w:rsidRPr="008E7BE1" w:rsidRDefault="008F27E8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第一个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1CC3" w14:textId="77777777" w:rsidR="008F27E8" w:rsidRDefault="008F27E8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E9330F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目标用户简介</w:t>
            </w:r>
          </w:p>
          <w:p w14:paraId="32C37095" w14:textId="2B8EBBB5" w:rsidR="008F27E8" w:rsidRPr="00E9330F" w:rsidRDefault="008F27E8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实现的功能</w:t>
            </w:r>
          </w:p>
          <w:p w14:paraId="0EC2D4D4" w14:textId="2D988AA3" w:rsidR="008F27E8" w:rsidRDefault="008F27E8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lastRenderedPageBreak/>
              <w:t>所用资源、技术等</w:t>
            </w:r>
          </w:p>
          <w:p w14:paraId="636B948B" w14:textId="77777777" w:rsidR="008F27E8" w:rsidRDefault="008F27E8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其他</w:t>
            </w:r>
          </w:p>
          <w:p w14:paraId="312E75EF" w14:textId="77777777" w:rsidR="008F27E8" w:rsidRPr="00E9330F" w:rsidRDefault="008F27E8" w:rsidP="00AA232B">
            <w:pPr>
              <w:pStyle w:val="a7"/>
              <w:numPr>
                <w:ilvl w:val="0"/>
                <w:numId w:val="6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合同或订单做附件凭证</w:t>
            </w:r>
          </w:p>
        </w:tc>
      </w:tr>
      <w:tr w:rsidR="008F27E8" w:rsidRPr="00527240" w14:paraId="4B56A302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AB26" w14:textId="77777777" w:rsidR="008F27E8" w:rsidRPr="008E7BE1" w:rsidRDefault="008F27E8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lastRenderedPageBreak/>
              <w:t>第二个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9B102" w14:textId="77777777" w:rsidR="008F27E8" w:rsidRPr="00E9330F" w:rsidRDefault="008F27E8" w:rsidP="00AA232B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E9330F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目标用户简介</w:t>
            </w:r>
          </w:p>
          <w:p w14:paraId="3B28A29F" w14:textId="1DC3E2D3" w:rsidR="008F27E8" w:rsidRPr="00E9330F" w:rsidRDefault="008F27E8" w:rsidP="00AA232B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实现的功能</w:t>
            </w:r>
          </w:p>
          <w:p w14:paraId="20F38235" w14:textId="7EE18AD8" w:rsidR="008F27E8" w:rsidRDefault="008F27E8" w:rsidP="00AA232B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所用资源、技术等</w:t>
            </w:r>
          </w:p>
          <w:p w14:paraId="38D6F9EE" w14:textId="77777777" w:rsidR="008F27E8" w:rsidRDefault="008F27E8" w:rsidP="00AA232B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其他</w:t>
            </w:r>
          </w:p>
          <w:p w14:paraId="2A3EEEA9" w14:textId="77777777" w:rsidR="008F27E8" w:rsidRPr="00E9330F" w:rsidRDefault="008F27E8" w:rsidP="00AA232B">
            <w:pPr>
              <w:pStyle w:val="a7"/>
              <w:numPr>
                <w:ilvl w:val="0"/>
                <w:numId w:val="7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合同或订单做附件凭证</w:t>
            </w:r>
          </w:p>
        </w:tc>
      </w:tr>
      <w:tr w:rsidR="008F27E8" w:rsidRPr="00527240" w14:paraId="1D3C0E90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6DB" w14:textId="7F9433B4" w:rsidR="008F27E8" w:rsidRPr="008E7BE1" w:rsidRDefault="00224FA5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t>第三</w:t>
            </w:r>
            <w:r w:rsidR="008F27E8">
              <w:rPr>
                <w:rFonts w:ascii="仿宋" w:eastAsia="仿宋" w:hAnsi="仿宋" w:hint="eastAsia"/>
                <w:position w:val="28"/>
                <w:sz w:val="28"/>
                <w:szCs w:val="28"/>
              </w:rPr>
              <w:t>个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C550" w14:textId="77777777" w:rsidR="008F27E8" w:rsidRPr="00E9330F" w:rsidRDefault="008F27E8" w:rsidP="00AA232B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 w:rsidRPr="00E9330F"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目标用户简介</w:t>
            </w:r>
          </w:p>
          <w:p w14:paraId="4EF45B2A" w14:textId="500B66F5" w:rsidR="008F27E8" w:rsidRPr="00E9330F" w:rsidRDefault="008F27E8" w:rsidP="00AA232B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实现的功能</w:t>
            </w:r>
          </w:p>
          <w:p w14:paraId="0F5A3094" w14:textId="60799361" w:rsidR="008F27E8" w:rsidRDefault="008F27E8" w:rsidP="00AA232B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所用资源、技术等</w:t>
            </w:r>
          </w:p>
          <w:p w14:paraId="12065AD6" w14:textId="77777777" w:rsidR="008F27E8" w:rsidRDefault="008F27E8" w:rsidP="00AA232B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其他介绍</w:t>
            </w:r>
          </w:p>
          <w:p w14:paraId="18D778A5" w14:textId="77777777" w:rsidR="008F27E8" w:rsidRPr="00E9330F" w:rsidRDefault="008F27E8" w:rsidP="00AA232B">
            <w:pPr>
              <w:pStyle w:val="a7"/>
              <w:numPr>
                <w:ilvl w:val="0"/>
                <w:numId w:val="8"/>
              </w:numPr>
              <w:spacing w:beforeLines="50" w:before="156" w:line="720" w:lineRule="exact"/>
              <w:ind w:firstLineChars="0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合同或订单做附件凭证</w:t>
            </w:r>
          </w:p>
        </w:tc>
      </w:tr>
      <w:tr w:rsidR="008F27E8" w:rsidRPr="00527240" w14:paraId="4958438C" w14:textId="77777777" w:rsidTr="001A658F">
        <w:trPr>
          <w:trHeight w:val="1257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5BC4" w14:textId="77777777" w:rsidR="008F27E8" w:rsidRPr="00E9330F" w:rsidRDefault="008F27E8" w:rsidP="00AA232B">
            <w:pPr>
              <w:pStyle w:val="a7"/>
              <w:spacing w:beforeLines="50" w:before="156" w:line="720" w:lineRule="exact"/>
              <w:ind w:left="1205" w:firstLineChars="0" w:firstLine="0"/>
              <w:jc w:val="center"/>
              <w:rPr>
                <w:rFonts w:ascii="仿宋" w:eastAsia="仿宋" w:hAnsi="仿宋"/>
                <w:position w:val="3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30"/>
                <w:sz w:val="28"/>
                <w:szCs w:val="28"/>
              </w:rPr>
              <w:t>申报总结</w:t>
            </w:r>
          </w:p>
        </w:tc>
      </w:tr>
      <w:tr w:rsidR="008F27E8" w:rsidRPr="00527240" w14:paraId="5C5D6FA6" w14:textId="77777777" w:rsidTr="008F27E8">
        <w:trPr>
          <w:trHeight w:val="1257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276D" w14:textId="77777777" w:rsidR="008F27E8" w:rsidRDefault="008F27E8" w:rsidP="00450CDE">
            <w:pPr>
              <w:jc w:val="center"/>
              <w:rPr>
                <w:rFonts w:ascii="仿宋" w:eastAsia="仿宋" w:hAnsi="仿宋"/>
                <w:position w:val="2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position w:val="28"/>
                <w:sz w:val="28"/>
                <w:szCs w:val="28"/>
              </w:rPr>
              <w:lastRenderedPageBreak/>
              <w:t>一段话自我推荐总结，最多300字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96B12" w14:textId="77777777" w:rsidR="008F27E8" w:rsidRPr="00E9330F" w:rsidRDefault="008F27E8" w:rsidP="00AA232B">
            <w:pPr>
              <w:pStyle w:val="a7"/>
              <w:spacing w:beforeLines="50" w:before="156" w:line="720" w:lineRule="exact"/>
              <w:ind w:left="1205" w:firstLineChars="0" w:firstLine="0"/>
              <w:rPr>
                <w:rFonts w:ascii="仿宋" w:eastAsia="仿宋" w:hAnsi="仿宋"/>
                <w:position w:val="30"/>
                <w:sz w:val="28"/>
                <w:szCs w:val="28"/>
              </w:rPr>
            </w:pPr>
          </w:p>
        </w:tc>
      </w:tr>
    </w:tbl>
    <w:p w14:paraId="0791128B" w14:textId="77777777" w:rsidR="00514F9F" w:rsidRPr="00514F9F" w:rsidRDefault="00514F9F" w:rsidP="00663FAE">
      <w:pPr>
        <w:rPr>
          <w:b/>
          <w:sz w:val="32"/>
        </w:rPr>
      </w:pPr>
    </w:p>
    <w:sectPr w:rsidR="00514F9F" w:rsidRPr="00514F9F" w:rsidSect="003D7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07F4" w14:textId="77777777" w:rsidR="00966743" w:rsidRPr="007573D9" w:rsidRDefault="00966743" w:rsidP="00D82C22">
      <w:r>
        <w:separator/>
      </w:r>
    </w:p>
  </w:endnote>
  <w:endnote w:type="continuationSeparator" w:id="0">
    <w:p w14:paraId="738544AA" w14:textId="77777777" w:rsidR="00966743" w:rsidRPr="007573D9" w:rsidRDefault="00966743" w:rsidP="00D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#2343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AB24" w14:textId="77777777" w:rsidR="00966743" w:rsidRPr="007573D9" w:rsidRDefault="00966743" w:rsidP="00D82C22">
      <w:r>
        <w:separator/>
      </w:r>
    </w:p>
  </w:footnote>
  <w:footnote w:type="continuationSeparator" w:id="0">
    <w:p w14:paraId="39FF7D09" w14:textId="77777777" w:rsidR="00966743" w:rsidRPr="007573D9" w:rsidRDefault="00966743" w:rsidP="00D8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70C6"/>
    <w:multiLevelType w:val="hybridMultilevel"/>
    <w:tmpl w:val="36E08E34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 w15:restartNumberingAfterBreak="0">
    <w:nsid w:val="34CE0205"/>
    <w:multiLevelType w:val="hybridMultilevel"/>
    <w:tmpl w:val="6BD68E8C"/>
    <w:lvl w:ilvl="0" w:tplc="C0BC6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E8554F"/>
    <w:multiLevelType w:val="hybridMultilevel"/>
    <w:tmpl w:val="67E64C0C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427A0756"/>
    <w:multiLevelType w:val="hybridMultilevel"/>
    <w:tmpl w:val="10B43752"/>
    <w:lvl w:ilvl="0" w:tplc="3C54F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273F04"/>
    <w:multiLevelType w:val="hybridMultilevel"/>
    <w:tmpl w:val="817E1BB6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5" w15:restartNumberingAfterBreak="0">
    <w:nsid w:val="6FA278EB"/>
    <w:multiLevelType w:val="hybridMultilevel"/>
    <w:tmpl w:val="D576A31E"/>
    <w:lvl w:ilvl="0" w:tplc="8C006BA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10063BC"/>
    <w:multiLevelType w:val="hybridMultilevel"/>
    <w:tmpl w:val="AE7C3622"/>
    <w:lvl w:ilvl="0" w:tplc="E232376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 w15:restartNumberingAfterBreak="0">
    <w:nsid w:val="77A95C07"/>
    <w:multiLevelType w:val="hybridMultilevel"/>
    <w:tmpl w:val="8AD6D01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22"/>
    <w:rsid w:val="000010BD"/>
    <w:rsid w:val="00033341"/>
    <w:rsid w:val="00077C0B"/>
    <w:rsid w:val="00084A55"/>
    <w:rsid w:val="000D5745"/>
    <w:rsid w:val="000E16E3"/>
    <w:rsid w:val="00103ADF"/>
    <w:rsid w:val="001304DC"/>
    <w:rsid w:val="00162CB2"/>
    <w:rsid w:val="001D64E6"/>
    <w:rsid w:val="00224FA5"/>
    <w:rsid w:val="002527BA"/>
    <w:rsid w:val="0025431B"/>
    <w:rsid w:val="0026086D"/>
    <w:rsid w:val="002A2DF4"/>
    <w:rsid w:val="002E602E"/>
    <w:rsid w:val="0032077D"/>
    <w:rsid w:val="00357281"/>
    <w:rsid w:val="003A712A"/>
    <w:rsid w:val="003D7035"/>
    <w:rsid w:val="00424CA7"/>
    <w:rsid w:val="00435319"/>
    <w:rsid w:val="00450CDE"/>
    <w:rsid w:val="00454FB9"/>
    <w:rsid w:val="004819C7"/>
    <w:rsid w:val="004D1D6A"/>
    <w:rsid w:val="004F58B7"/>
    <w:rsid w:val="005015CA"/>
    <w:rsid w:val="00514F9F"/>
    <w:rsid w:val="00557829"/>
    <w:rsid w:val="00582D52"/>
    <w:rsid w:val="005E5837"/>
    <w:rsid w:val="00663FAE"/>
    <w:rsid w:val="0069498B"/>
    <w:rsid w:val="006C4FF6"/>
    <w:rsid w:val="006E071C"/>
    <w:rsid w:val="0073195A"/>
    <w:rsid w:val="00783508"/>
    <w:rsid w:val="007C728E"/>
    <w:rsid w:val="007D026F"/>
    <w:rsid w:val="007F7D05"/>
    <w:rsid w:val="00823900"/>
    <w:rsid w:val="008C16AB"/>
    <w:rsid w:val="008E7BE1"/>
    <w:rsid w:val="008F27E8"/>
    <w:rsid w:val="00912711"/>
    <w:rsid w:val="00966743"/>
    <w:rsid w:val="00A309A5"/>
    <w:rsid w:val="00AA232B"/>
    <w:rsid w:val="00AE2CDE"/>
    <w:rsid w:val="00AE5685"/>
    <w:rsid w:val="00B919BB"/>
    <w:rsid w:val="00BE3528"/>
    <w:rsid w:val="00C83EE6"/>
    <w:rsid w:val="00C86D6C"/>
    <w:rsid w:val="00CD3533"/>
    <w:rsid w:val="00CE7F64"/>
    <w:rsid w:val="00D0092C"/>
    <w:rsid w:val="00D03461"/>
    <w:rsid w:val="00D4187F"/>
    <w:rsid w:val="00D43EDB"/>
    <w:rsid w:val="00D462EE"/>
    <w:rsid w:val="00D82C22"/>
    <w:rsid w:val="00D87CE6"/>
    <w:rsid w:val="00DB7EEF"/>
    <w:rsid w:val="00DC55D2"/>
    <w:rsid w:val="00E00C35"/>
    <w:rsid w:val="00E012CC"/>
    <w:rsid w:val="00E1374B"/>
    <w:rsid w:val="00E86621"/>
    <w:rsid w:val="00E9330F"/>
    <w:rsid w:val="00ED045E"/>
    <w:rsid w:val="00ED78AA"/>
    <w:rsid w:val="00F01290"/>
    <w:rsid w:val="00F46C7E"/>
    <w:rsid w:val="00F51752"/>
    <w:rsid w:val="00F5203C"/>
    <w:rsid w:val="00F629AD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9C748"/>
  <w15:docId w15:val="{28792C95-B6E7-4976-909E-7ED01BF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FA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3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C22"/>
    <w:rPr>
      <w:sz w:val="18"/>
      <w:szCs w:val="18"/>
    </w:rPr>
  </w:style>
  <w:style w:type="paragraph" w:styleId="a7">
    <w:name w:val="List Paragraph"/>
    <w:basedOn w:val="a"/>
    <w:uiPriority w:val="34"/>
    <w:qFormat/>
    <w:rsid w:val="00D82C2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63F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63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663FAE"/>
    <w:rPr>
      <w:color w:val="0000FF"/>
      <w:u w:val="single"/>
    </w:rPr>
  </w:style>
  <w:style w:type="table" w:styleId="a9">
    <w:name w:val="Table Grid"/>
    <w:basedOn w:val="a1"/>
    <w:uiPriority w:val="59"/>
    <w:rsid w:val="006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段"/>
    <w:link w:val="Char"/>
    <w:rsid w:val="00663FA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0"/>
    <w:link w:val="aa"/>
    <w:rsid w:val="00663FAE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1309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jiqiang</cp:lastModifiedBy>
  <cp:revision>57</cp:revision>
  <dcterms:created xsi:type="dcterms:W3CDTF">2014-05-22T07:58:00Z</dcterms:created>
  <dcterms:modified xsi:type="dcterms:W3CDTF">2018-06-07T01:25:00Z</dcterms:modified>
</cp:coreProperties>
</file>